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D38F4" w:rsidRPr="000646CD" w:rsidTr="000646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31 октября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N 379-ФЗ</w:t>
            </w:r>
          </w:p>
        </w:tc>
      </w:tr>
    </w:tbl>
    <w:p w:rsidR="00ED38F4" w:rsidRPr="000646CD" w:rsidRDefault="00ED38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ФЕДЕРАЛЬНОГО ФОНДА ОБЯЗАТЕЛЬНОГО МЕДИЦИНСКОГО СТРАХОВАНИЯ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ЗА 2015 ГОД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Принят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21 октября 2016 года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Одобрен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26 октября 2016 года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Статья 1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Федерального фонда обязательного медицинского страхования (далее - Фонд) за </w:t>
      </w:r>
      <w:hyperlink r:id="rId4" w:history="1">
        <w:r w:rsidRPr="000646CD">
          <w:rPr>
            <w:rFonts w:ascii="Times New Roman" w:hAnsi="Times New Roman" w:cs="Times New Roman"/>
            <w:color w:val="0000FF"/>
            <w:sz w:val="24"/>
            <w:szCs w:val="24"/>
          </w:rPr>
          <w:t>2015 год</w:t>
        </w:r>
      </w:hyperlink>
      <w:r w:rsidRPr="000646CD">
        <w:rPr>
          <w:rFonts w:ascii="Times New Roman" w:hAnsi="Times New Roman" w:cs="Times New Roman"/>
          <w:sz w:val="24"/>
          <w:szCs w:val="24"/>
        </w:rPr>
        <w:t xml:space="preserve"> со следующими основными показателями:</w:t>
      </w:r>
    </w:p>
    <w:p w:rsidR="00ED38F4" w:rsidRPr="000646CD" w:rsidRDefault="00ED3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1) общий объем доходов бюджета Фонда в сумме 1 573 543 366,0 тыс. рублей, в том числе за счет межбюджетных трансфертов, полученных из федерального бюджета в сумме 23 860 000,0 тыс. рублей;</w:t>
      </w:r>
    </w:p>
    <w:p w:rsidR="00ED38F4" w:rsidRPr="000646CD" w:rsidRDefault="00ED3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2) общий объем расходов бюджета Фонда в сумме 1 638 814 565,5 тыс. рублей, в том числе межбюджетные трансферты, переданные федеральному бюджету в сумме 174 800 488,0 тыс. рублей и бюджету Фонда социального страхования Российской Федерации в сумме 18 367 586,5 тыс. рублей;</w:t>
      </w:r>
    </w:p>
    <w:p w:rsidR="00ED38F4" w:rsidRPr="000646CD" w:rsidRDefault="00ED3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3) объем дефицита бюджета Фонда в сумме 65 271 199,5 тыс. рублей.</w:t>
      </w:r>
    </w:p>
    <w:p w:rsidR="00ED38F4" w:rsidRPr="000646CD" w:rsidRDefault="00ED3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2. Утвердить источник финансирования дефицита бюджета Фонда за счет остатков средств бюджета Фонда в сумме 65 271 199,5 тыс. рублей.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Статья 2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Утвердить следующие показатели исполнения бюджета Фонда за 2015 год:</w:t>
      </w:r>
    </w:p>
    <w:p w:rsidR="00ED38F4" w:rsidRPr="000646CD" w:rsidRDefault="00ED3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 xml:space="preserve">1) доходы бюджета Фонда по кодам классификации доходов бюджетов за 2015 год согласно </w:t>
      </w:r>
      <w:hyperlink w:anchor="P53" w:history="1">
        <w:r w:rsidRPr="000646CD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0646CD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ED38F4" w:rsidRPr="000646CD" w:rsidRDefault="00ED3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 xml:space="preserve">2) структура расходов бюджета Фонда за 2015 год согласно </w:t>
      </w:r>
      <w:hyperlink w:anchor="P282" w:history="1">
        <w:r w:rsidRPr="000646CD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0646CD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ED38F4" w:rsidRPr="000646CD" w:rsidRDefault="00ED3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 xml:space="preserve">3) источники внутреннего финансирования дефицита бюджета Фонда по кодам классификации источников финансирования дефицитов бюджетов за 2015 год согласно </w:t>
      </w:r>
      <w:hyperlink w:anchor="P467" w:history="1">
        <w:r w:rsidRPr="000646CD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0646CD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ED38F4" w:rsidRPr="000646CD" w:rsidRDefault="00ED3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lastRenderedPageBreak/>
        <w:t xml:space="preserve">4) распределение субвенций из бюджета Фонда, направленных в бюджеты территориальных фондов обязательного медицинского страхования для финансового обеспечения организации обязательного медицинского страхования на территориях субъектов Российской Федерации, за 2015 год согласно </w:t>
      </w:r>
      <w:hyperlink w:anchor="P546" w:history="1">
        <w:r w:rsidRPr="000646CD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0646CD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закону.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Президент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В.ПУТИН</w:t>
      </w:r>
    </w:p>
    <w:p w:rsidR="00ED38F4" w:rsidRPr="000646CD" w:rsidRDefault="00ED38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D38F4" w:rsidRPr="000646CD" w:rsidRDefault="00ED38F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31 октября 2016 года</w:t>
      </w:r>
    </w:p>
    <w:p w:rsidR="00ED38F4" w:rsidRPr="000646CD" w:rsidRDefault="00ED38F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N 379-ФЗ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"Об исполнении бюджета Федерального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страхования за 2015 год"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0646CD">
        <w:rPr>
          <w:rFonts w:ascii="Times New Roman" w:hAnsi="Times New Roman" w:cs="Times New Roman"/>
          <w:sz w:val="24"/>
          <w:szCs w:val="24"/>
        </w:rPr>
        <w:t>ДОХОДЫ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БЮДЖЕТА ФЕДЕРАЛЬНОГО ФОНДА ОБЯЗАТЕЛЬНОГО МЕДИЦИНСКОГО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СТРАХОВАНИЯ ПО КОДАМ КЛАССИФИКАЦИИ ДОХОДОВ БЮДЖЕТОВ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ЗА 2015 ГОД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D38F4" w:rsidRPr="000646CD" w:rsidRDefault="00ED38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786"/>
        <w:gridCol w:w="2835"/>
        <w:gridCol w:w="2041"/>
      </w:tblGrid>
      <w:tr w:rsidR="00ED38F4" w:rsidRPr="000646CD"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D38F4" w:rsidRPr="000646CD"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доходов бюджета Федерального фонда обязательного медицинского страхования</w:t>
            </w: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1 573 543 366,0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1 537 787 572,1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1 02 00000 00 0000 000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1 537 634 230,6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1 02 02000 00 0000 160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1 537 634 230,6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Страховые взносы на обязательное медицинское страхование, зачисляемые в бюджет Федерального фонда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1 02 02100 08 0000 160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1 537 634 230,6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1 02 02101 08 0000 160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921 348 778,1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1 02 02102 08 0000 160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616 285 452,5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5 624,4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1 933,1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-645,0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-645,0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-1 205,8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</w:t>
            </w: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-1 205,8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1 05 01030 01 0000 110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3 323,3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3 323,3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137 124,4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Недоимка, пени и штрафы по страховым взносам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1 09 08000 00 0000 140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53 194,1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Недоимка, пени и штрафы по взносам в Федеральный фонд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1 09 08040 08 0000 140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53 194,1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Единый социальный налог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1 09 09000 00 0000 110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83 913,3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1 09 09030 08 0000 110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83 913,3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1 09 11000 02 0000 110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1 09 11020 02 0000 110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Федерального фонда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1 13 02998 08 0000 130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Федерального фонда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1 14 02080 08 0000 440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4 545,1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1 16 20000 00 0000 140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4 307,1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</w:t>
            </w: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фондах и о конкретных видах обязательного социального страхования, бюджетного законодательства (в части бюджета Федерального фонда обязательного медицинского страхования)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1 16 20030 08 0000 140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(штрафы), налагаемые Пенсионным фондом Российской Федерации и его территориальными органами в соответствии со </w:t>
            </w:r>
            <w:hyperlink r:id="rId5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48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1 16 20050 01 0000 140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4 194,6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Федерального фонда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1 16 90080 08 0000 140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 Фонда обязательного медицинского страхования (перечисления из бюджета Фонда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1 18 08000 08 0000 180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5 832,6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35 755 793,9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23 860 000,0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2 02 05000 00 0000 151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23 860 000,0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Федерального фонда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2 02 05600 08 0000 151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23 860 000,0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2 02 05608 08 0000 151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23 860 000,0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2 18 00000 00 0000 000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11 897 312,0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2 18 00000 00 0000 151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11 897 312,0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</w:t>
            </w: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2 18 06000 00 0000 151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11 897 312,0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бюджета Федерального фонда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2 18 06030 08 0000 151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11 897 312,0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-1 518,1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2 19 06000 00 0000 151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-1 518,1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2 19 06010 00 0000 151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-1 518,1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бюджета Федерального фонда обязательного медицинского страхования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2 19 06013 08 0000 151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-1 518,1</w:t>
            </w:r>
          </w:p>
        </w:tc>
      </w:tr>
    </w:tbl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"Об исполнении бюджета Федерального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страхования за 2015 год"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  <w:r w:rsidRPr="000646CD">
        <w:rPr>
          <w:rFonts w:ascii="Times New Roman" w:hAnsi="Times New Roman" w:cs="Times New Roman"/>
          <w:sz w:val="24"/>
          <w:szCs w:val="24"/>
        </w:rPr>
        <w:t>СТРУКТУРА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РАСХОДОВ БЮДЖЕТА ФЕДЕРАЛЬНОГО ФОНДА ОБЯЗАТЕЛЬНОГО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МЕДИЦИНСКОГО СТРАХОВАНИЯ ЗА 2015 ГОД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D38F4" w:rsidRPr="000646CD" w:rsidRDefault="00ED38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10"/>
        <w:gridCol w:w="510"/>
        <w:gridCol w:w="1191"/>
        <w:gridCol w:w="510"/>
        <w:gridCol w:w="1928"/>
      </w:tblGrid>
      <w:tr w:rsidR="00ED38F4" w:rsidRPr="000646CD"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D38F4" w:rsidRPr="000646CD"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1 638 814 565,5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559 705,5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23 852,1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, связанное с реализацией соглашений с международными финансовыми организациями, в рамках подпрограммы "Развитие международных отношений в сфере охраны здоровья" государственной </w:t>
            </w:r>
            <w:hyperlink r:id="rId7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(Иные бюджетные ассигнования)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01 8 2796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16 600,0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"Развитие международных отношений в сфере охраны здоровья" государственной </w:t>
            </w:r>
            <w:hyperlink r:id="rId8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01 8 9999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"Развитие международных отношений в сфере охраны здоровья" государственной </w:t>
            </w:r>
            <w:hyperlink r:id="rId9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(Иные бюджетные ассигнования)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01 8 9999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6 797,7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535 853,4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в рамках подпрограммы "Управление развитием отрасли" </w:t>
            </w: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  <w:hyperlink r:id="rId10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Г 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211 816,1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</w:t>
            </w:r>
            <w:hyperlink r:id="rId11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Г 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320 011,8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</w:t>
            </w:r>
            <w:hyperlink r:id="rId12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(Иные бюджетные ассигнования)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Г 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4 025,5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9 508,0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9 508,0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в рамках подпрограммы "Управление развитием отрасли" государственной </w:t>
            </w:r>
            <w:hyperlink r:id="rId13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Г 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9 508,0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1 638 186 496,4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1 638 186 496,4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Оплата медицинской помощи женщинам в период беременности, родов и в послеродовом периоде, а также профилактического медицинского осмотра ребенка в течение первого года жизни в рамках подпрограммы "Охрана </w:t>
            </w: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матери и ребенка" государственной </w:t>
            </w:r>
            <w:hyperlink r:id="rId14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01 4 3964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18 367 586,5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подпрограммы "Организация обеспечения обязательного медицинского страхования граждан Российской Федерации" государственной </w:t>
            </w:r>
            <w:hyperlink r:id="rId15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Д 5093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1 427 051 543,7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в рамках подпрограммы "Организация обеспечения обязательного медицинского страхования граждан Российской Федерации" государственной </w:t>
            </w:r>
            <w:hyperlink r:id="rId16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(Закупка товаров, работ и услуг для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Д 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1 192 983,3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оказания высокотехнологичной медицинской помощи, не включенной в базовую программу обязательного медицинского страхования, в рамках подпрограммы "Совершенствование оказания специализированной, включая высокотехнологичную, медицинской помощи" государственной </w:t>
            </w:r>
            <w:hyperlink r:id="rId17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01 2 5401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77 642 819,4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в рамках подпрограммы "Совершенствование оказания специализированной, включая </w:t>
            </w: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высокотехнологичную, медицинской помощи" государственной </w:t>
            </w:r>
            <w:hyperlink r:id="rId18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01 2 5402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5 035 000,0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на дополнительное финансовое обеспечение территориальных программ обязательного медицинского страхования в рамках подпрограммы "Совершенствование оказания специализированной, включая высокотехнологичную, медицинской помощи" государственной </w:t>
            </w:r>
            <w:hyperlink r:id="rId19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01 2 5478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9 422 177,4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единовременных выплат медицинским работникам в рамках подпрограммы "Кадровое обеспечение системы здравоохранения" государственной </w:t>
            </w:r>
            <w:hyperlink r:id="rId20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01 7 5136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1 870 407,7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 в рамках подпрограммы "Охрана здоровья матери и ребенка" государственной </w:t>
            </w:r>
            <w:hyperlink r:id="rId21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01 4 5230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5 481 309,8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сбалансированность, передаваемая федеральному бюджету из бюджета Федерального фонда обязательного медицинского страхования, в рамках иных мероприятий по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 органов управления государственных внебюджетных фондов Российской Федерации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73 8 5400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92 122 668,6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58 855,6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58 855,6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Единовременная социальная выплата для приобретения или строительства жилого помещения в рамках подпрограммы "Создание условий для обеспечения доступным и комфортным жильем граждан России" государственной </w:t>
            </w:r>
            <w:hyperlink r:id="rId22" w:history="1">
              <w:r w:rsidRPr="000646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05 1 3594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58 855,6</w:t>
            </w:r>
          </w:p>
        </w:tc>
      </w:tr>
    </w:tbl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"Об исполнении бюджета Федерального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страхования за 2015 год"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67"/>
      <w:bookmarkEnd w:id="2"/>
      <w:r w:rsidRPr="000646CD">
        <w:rPr>
          <w:rFonts w:ascii="Times New Roman" w:hAnsi="Times New Roman" w:cs="Times New Roman"/>
          <w:sz w:val="24"/>
          <w:szCs w:val="24"/>
        </w:rPr>
        <w:t>ИСТОЧНИКИ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ФЕДЕРАЛЬНОГО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ФОНДА ОБЯЗАТЕЛЬНОГО МЕДИЦИНСКОГО СТРАХОВАНИЯ ПО КОДАМ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БЮДЖЕТОВ ЗА 2015 ГОД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D38F4" w:rsidRPr="000646CD" w:rsidRDefault="00ED38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907"/>
        <w:gridCol w:w="2835"/>
        <w:gridCol w:w="1928"/>
      </w:tblGrid>
      <w:tr w:rsidR="00ED38F4" w:rsidRPr="000646CD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D38F4" w:rsidRPr="000646CD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источника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Федерального фонда обязательного медицинского страхования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65 271 199,5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65 271 199,5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65 271 397,5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-1 601 184 475,9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-1 601 184 475,9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-1 601 184 475,9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01 05 02 01 08 0000 510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-1 601 184 475,9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1 666 455 873,4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1 666 455 873,4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1 666 455 873,4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01 05 02 01 08 0000 610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1 666 455 873,4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01 06 00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-198,0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Курсовая разница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01 06 03 00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-198,0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бюджета Федерального фонда обязательного медицинского страхования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01 06 03 00 08 0000 171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-198,0</w:t>
            </w:r>
          </w:p>
        </w:tc>
      </w:tr>
    </w:tbl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lastRenderedPageBreak/>
        <w:t>"Об исполнении бюджета Федерального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страхования за 2015 год"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46"/>
      <w:bookmarkEnd w:id="3"/>
      <w:r w:rsidRPr="000646CD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СУБВЕНЦИЙ ИЗ БЮДЖЕТА ФЕДЕРАЛЬНОГО ФОНДА ОБЯЗАТЕЛЬНОГО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МЕДИЦИНСКОГО СТРАХОВАНИЯ, НАПРАВЛЕННЫХ В БЮДЖЕТЫ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ТЕРРИТОРИАЛЬНЫХ ФОНДОВ ОБЯЗАТЕЛЬНОГО МЕДИЦИНСКОГО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СТРАХОВАНИЯ ДЛЯ ФИНАНСОВОГО ОБЕСПЕЧЕНИЯ ОРГАНИЗАЦИИ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НА ТЕРРИТОРИЯХ</w:t>
      </w:r>
    </w:p>
    <w:p w:rsidR="00ED38F4" w:rsidRPr="000646CD" w:rsidRDefault="00ED3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СУБЪЕКТОВ РОССИЙСКОЙ ФЕДЕРАЦИИ, ЗА 2015 ГОД</w:t>
      </w: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6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D38F4" w:rsidRPr="000646CD" w:rsidRDefault="00ED38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4"/>
        <w:gridCol w:w="3798"/>
      </w:tblGrid>
      <w:tr w:rsidR="00ED38F4" w:rsidRPr="000646CD"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D38F4" w:rsidRPr="000646CD" w:rsidRDefault="00ED3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Субвенции из бюджета Федерального фонда обязательного медицинского страхования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всего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1 427 051 543,7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3 440 699,4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3 075 205,1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36 826 117,0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11 971 447,8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20 659 446,7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3 594 457,6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6 326 084,7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2 279 994,4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3 418 718,5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9 050 975,1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13 573 186,1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16 189 278,6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5 720 358,3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6 609 242,3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20 816 652,3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5 775 347,8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30 841 028,3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4 874 374,4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14 120 108,3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6 423 363,6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10 532 934,8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10 342 908,9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22 509 516,5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13 141 356,5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7 107 145,0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42 878 567,0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37 409 334,5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25 051 810,0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22 697 820,6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22 355 236,8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18 462 328,3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10 294 013,7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17 106 118,2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8 435 649,7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12 757 956,7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10 317 380,3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11 729 121,3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20 827 455,5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11 241 838,4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19 464 887,2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8 816 884,7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30 319 242,8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7 962 199,3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8 533 866,2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26 253 407,9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12 072 418,1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5 645 550,4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8 271 684,2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9 483 460,5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12 769 950,4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9 820 261,0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3 396 421,0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71 708 138,5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12 824 107,7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27 514 501,8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5 213 907,2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25 963 084,8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18 029 624,2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18 822 660,9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6 628 104,7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11 342 359,2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5 440 782,2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33 982 972,4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9 483 048,3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26 699 065,3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21 481 974,0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9 137 010,6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41 401 016,0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8 151 733,2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8 554 011,9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11 191 686,2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12 874 497,9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12 560 554,5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13 123 166,0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10 562 121,0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32 696 092,1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10 758 409,5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142 205 006,5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Санкт-Петербург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51 529 251,0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Город Севастополь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3 172 397,9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2 188 948,3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803 029,0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24 695 999,6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1 282 714,6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10 987 156,0</w:t>
            </w:r>
          </w:p>
        </w:tc>
      </w:tr>
      <w:tr w:rsidR="00ED38F4" w:rsidRPr="000646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8F4" w:rsidRPr="000646CD" w:rsidRDefault="00ED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Город Байконур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F4" w:rsidRPr="000646CD" w:rsidRDefault="00ED38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D">
              <w:rPr>
                <w:rFonts w:ascii="Times New Roman" w:hAnsi="Times New Roman" w:cs="Times New Roman"/>
                <w:sz w:val="24"/>
                <w:szCs w:val="24"/>
              </w:rPr>
              <w:t>447 598,0</w:t>
            </w:r>
          </w:p>
        </w:tc>
      </w:tr>
    </w:tbl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F4" w:rsidRPr="000646CD" w:rsidRDefault="00ED38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6F1C" w:rsidRPr="000646CD" w:rsidRDefault="00E0707D">
      <w:pPr>
        <w:rPr>
          <w:rFonts w:ascii="Times New Roman" w:hAnsi="Times New Roman" w:cs="Times New Roman"/>
          <w:sz w:val="24"/>
          <w:szCs w:val="24"/>
        </w:rPr>
      </w:pPr>
    </w:p>
    <w:sectPr w:rsidR="00EA6F1C" w:rsidRPr="000646CD" w:rsidSect="0005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D38F4"/>
    <w:rsid w:val="000646CD"/>
    <w:rsid w:val="000A2490"/>
    <w:rsid w:val="00C05248"/>
    <w:rsid w:val="00C229AB"/>
    <w:rsid w:val="00E06029"/>
    <w:rsid w:val="00E0707D"/>
    <w:rsid w:val="00ED38F4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3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8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13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18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7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12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17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20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E4342B8BFF2C75EE637B277F221B95FDE18B5A1BC9946D8BA4641501F6A9CC7539DEFEA65924FEB4C01CE085D55FC961253020ACD8F8F42o9F" TargetMode="External"/><Relationship Id="rId11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02E4342B8BFF2C75EE637B277F221B95FDE18B5A1BC9946D8BA4641501F6A9CC7539DEFEA659248EF4C01CE085D55FC961253020ACD8F8F42o9F" TargetMode="External"/><Relationship Id="rId15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19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4" Type="http://schemas.openxmlformats.org/officeDocument/2006/relationships/hyperlink" Target="consultantplus://offline/ref=702E4342B8BFF2C75EE637B277F221B95CD910BFABBD9946D8BA4641501F6A9CD553C5E3E964894AEA59579F4D40o1F" TargetMode="External"/><Relationship Id="rId9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14" Type="http://schemas.openxmlformats.org/officeDocument/2006/relationships/hyperlink" Target="consultantplus://offline/ref=702E4342B8BFF2C75EE637B277F221B95CD81ABDA5BD9946D8BA4641501F6A9CC7539DEFEA65974AE94C01CE085D55FC961253020ACD8F8F42o9F" TargetMode="External"/><Relationship Id="rId22" Type="http://schemas.openxmlformats.org/officeDocument/2006/relationships/hyperlink" Target="consultantplus://offline/ref=702E4342B8BFF2C75EE637B277F221B95CD81ABDA5B29946D8BA4641501F6A9CC7539DEFEA65974AE94C01CE085D55FC961253020ACD8F8F42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3909</Words>
  <Characters>22286</Characters>
  <Application>Microsoft Office Word</Application>
  <DocSecurity>0</DocSecurity>
  <Lines>185</Lines>
  <Paragraphs>52</Paragraphs>
  <ScaleCrop>false</ScaleCrop>
  <Company/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2</cp:revision>
  <dcterms:created xsi:type="dcterms:W3CDTF">2019-12-12T08:17:00Z</dcterms:created>
  <dcterms:modified xsi:type="dcterms:W3CDTF">2019-12-12T08:17:00Z</dcterms:modified>
</cp:coreProperties>
</file>